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1F" w:rsidRDefault="0021211F" w:rsidP="008D0F7C">
      <w:pPr>
        <w:jc w:val="center"/>
        <w:rPr>
          <w:rFonts w:ascii="Arial" w:hAnsi="Arial" w:cs="Arial"/>
          <w:color w:val="000000"/>
          <w:sz w:val="28"/>
          <w:szCs w:val="28"/>
        </w:rPr>
      </w:pPr>
      <w:r w:rsidRPr="00B94B07">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75pt;height:85.5pt;visibility:visible">
            <v:imagedata r:id="rId7" o:title=""/>
          </v:shape>
        </w:pict>
      </w:r>
    </w:p>
    <w:p w:rsidR="0021211F" w:rsidRDefault="0021211F" w:rsidP="000C6AEF">
      <w:pPr>
        <w:jc w:val="center"/>
        <w:rPr>
          <w:rFonts w:ascii="Times New Roman" w:hAnsi="Times New Roman"/>
          <w:b/>
          <w:color w:val="000000"/>
          <w:sz w:val="28"/>
          <w:szCs w:val="28"/>
        </w:rPr>
      </w:pPr>
      <w:r w:rsidRPr="00A277EE">
        <w:rPr>
          <w:rFonts w:ascii="Times New Roman" w:hAnsi="Times New Roman"/>
          <w:b/>
          <w:color w:val="000000"/>
          <w:sz w:val="28"/>
          <w:szCs w:val="28"/>
        </w:rPr>
        <w:t xml:space="preserve">AGM January </w:t>
      </w:r>
      <w:r>
        <w:rPr>
          <w:rFonts w:ascii="Times New Roman" w:hAnsi="Times New Roman"/>
          <w:b/>
          <w:color w:val="000000"/>
          <w:sz w:val="28"/>
          <w:szCs w:val="28"/>
        </w:rPr>
        <w:t>29</w:t>
      </w:r>
      <w:r w:rsidRPr="00A277EE">
        <w:rPr>
          <w:rFonts w:ascii="Times New Roman" w:hAnsi="Times New Roman"/>
          <w:b/>
          <w:color w:val="000000"/>
          <w:sz w:val="28"/>
          <w:szCs w:val="28"/>
          <w:vertAlign w:val="superscript"/>
        </w:rPr>
        <w:t>th</w:t>
      </w:r>
      <w:r w:rsidRPr="00A277EE">
        <w:rPr>
          <w:rFonts w:ascii="Times New Roman" w:hAnsi="Times New Roman"/>
          <w:b/>
          <w:color w:val="000000"/>
          <w:sz w:val="28"/>
          <w:szCs w:val="28"/>
        </w:rPr>
        <w:t>. 201</w:t>
      </w:r>
      <w:r>
        <w:rPr>
          <w:rFonts w:ascii="Times New Roman" w:hAnsi="Times New Roman"/>
          <w:b/>
          <w:color w:val="000000"/>
          <w:sz w:val="28"/>
          <w:szCs w:val="28"/>
        </w:rPr>
        <w:t xml:space="preserve">9 - </w:t>
      </w:r>
      <w:r w:rsidRPr="00A277EE">
        <w:rPr>
          <w:rFonts w:ascii="Times New Roman" w:hAnsi="Times New Roman"/>
          <w:b/>
          <w:color w:val="000000"/>
          <w:sz w:val="28"/>
          <w:szCs w:val="28"/>
        </w:rPr>
        <w:t>UCU Head Office, London</w:t>
      </w:r>
      <w:r>
        <w:rPr>
          <w:rFonts w:ascii="Times New Roman" w:hAnsi="Times New Roman"/>
          <w:b/>
          <w:color w:val="000000"/>
          <w:sz w:val="28"/>
          <w:szCs w:val="28"/>
        </w:rPr>
        <w:t>.</w:t>
      </w:r>
    </w:p>
    <w:p w:rsidR="0021211F" w:rsidRPr="00F525CD" w:rsidRDefault="0021211F" w:rsidP="00AA252A">
      <w:pPr>
        <w:pStyle w:val="NormalWeb"/>
        <w:spacing w:before="0" w:beforeAutospacing="0" w:after="0" w:afterAutospacing="0"/>
        <w:jc w:val="both"/>
        <w:textAlignment w:val="top"/>
      </w:pPr>
      <w:r w:rsidRPr="00F525CD">
        <w:t>The CWU have been involved with the Greener Jobs Alliance since it was launched was launched and support the aims of to promoting skills and job creation to meet the needs of Britain’s rapidly growing low carbon sectors and to green the whole economy. </w:t>
      </w:r>
    </w:p>
    <w:p w:rsidR="0021211F" w:rsidRPr="00F525CD" w:rsidRDefault="0021211F" w:rsidP="00AA252A">
      <w:pPr>
        <w:spacing w:after="0" w:line="240" w:lineRule="auto"/>
        <w:jc w:val="center"/>
        <w:rPr>
          <w:rFonts w:ascii="Times New Roman" w:hAnsi="Times New Roman"/>
          <w:b/>
          <w:sz w:val="24"/>
          <w:szCs w:val="24"/>
        </w:rPr>
      </w:pPr>
    </w:p>
    <w:p w:rsidR="0021211F" w:rsidRPr="00F525CD" w:rsidRDefault="0021211F" w:rsidP="00AA252A">
      <w:pPr>
        <w:spacing w:after="0" w:line="240" w:lineRule="auto"/>
        <w:jc w:val="both"/>
        <w:rPr>
          <w:rFonts w:ascii="Times New Roman" w:hAnsi="Times New Roman"/>
          <w:sz w:val="24"/>
          <w:szCs w:val="24"/>
        </w:rPr>
      </w:pPr>
      <w:r w:rsidRPr="00F525CD">
        <w:rPr>
          <w:rFonts w:ascii="Times New Roman" w:hAnsi="Times New Roman"/>
          <w:sz w:val="24"/>
          <w:szCs w:val="24"/>
        </w:rPr>
        <w:t>There is a</w:t>
      </w:r>
      <w:r w:rsidRPr="00F525CD">
        <w:rPr>
          <w:rFonts w:ascii="Times New Roman" w:hAnsi="Times New Roman"/>
          <w:b/>
          <w:sz w:val="24"/>
          <w:szCs w:val="24"/>
        </w:rPr>
        <w:t xml:space="preserve"> </w:t>
      </w:r>
      <w:r w:rsidRPr="00F525CD">
        <w:rPr>
          <w:rFonts w:ascii="Times New Roman" w:hAnsi="Times New Roman"/>
          <w:sz w:val="24"/>
          <w:szCs w:val="24"/>
        </w:rPr>
        <w:t xml:space="preserve">gap between proven science and our government policy. If we are to prevent the UK and the world from running to increasingly dangerous levels of global warming how can the CWU and unions affect the UK industrial strategy will be needed to get us to net zero carbon? </w:t>
      </w:r>
    </w:p>
    <w:p w:rsidR="0021211F" w:rsidRPr="00F525CD" w:rsidRDefault="0021211F" w:rsidP="00D45C54">
      <w:pPr>
        <w:shd w:val="clear" w:color="auto" w:fill="FFFFFF"/>
        <w:spacing w:after="0" w:line="240" w:lineRule="auto"/>
        <w:rPr>
          <w:rFonts w:ascii="Times New Roman" w:hAnsi="Times New Roman"/>
          <w:sz w:val="24"/>
          <w:szCs w:val="24"/>
        </w:rPr>
      </w:pPr>
    </w:p>
    <w:p w:rsidR="0021211F" w:rsidRDefault="0021211F" w:rsidP="00AA252A">
      <w:pPr>
        <w:shd w:val="clear" w:color="auto" w:fill="FFFFFF"/>
        <w:spacing w:after="0" w:line="240" w:lineRule="auto"/>
        <w:rPr>
          <w:rFonts w:ascii="Times New Roman" w:hAnsi="Times New Roman"/>
          <w:color w:val="FF0000"/>
          <w:sz w:val="24"/>
          <w:szCs w:val="24"/>
        </w:rPr>
      </w:pPr>
      <w:r w:rsidRPr="00B94B07">
        <w:rPr>
          <w:noProof/>
          <w:lang w:eastAsia="en-GB"/>
        </w:rPr>
        <w:pict>
          <v:shape id="Picture 3" o:spid="_x0000_i1026" type="#_x0000_t75" style="width:448.5pt;height:177pt;visibility:visible">
            <v:imagedata r:id="rId8" o:title=""/>
          </v:shape>
        </w:pict>
      </w:r>
    </w:p>
    <w:p w:rsidR="0021211F" w:rsidRDefault="0021211F" w:rsidP="00AA252A">
      <w:pPr>
        <w:shd w:val="clear" w:color="auto" w:fill="FFFFFF"/>
        <w:spacing w:after="0" w:line="240" w:lineRule="auto"/>
        <w:rPr>
          <w:rFonts w:ascii="Times New Roman" w:hAnsi="Times New Roman"/>
          <w:color w:val="FF0000"/>
          <w:sz w:val="24"/>
          <w:szCs w:val="24"/>
        </w:rPr>
      </w:pPr>
    </w:p>
    <w:p w:rsidR="0021211F" w:rsidRPr="00B04177" w:rsidRDefault="0021211F" w:rsidP="009677ED">
      <w:pPr>
        <w:shd w:val="clear" w:color="auto" w:fill="FFFFFF"/>
        <w:spacing w:after="0" w:line="240" w:lineRule="auto"/>
        <w:jc w:val="both"/>
        <w:rPr>
          <w:rFonts w:ascii="Times New Roman" w:hAnsi="Times New Roman"/>
          <w:sz w:val="24"/>
          <w:szCs w:val="24"/>
        </w:rPr>
      </w:pPr>
      <w:r w:rsidRPr="00B04177">
        <w:rPr>
          <w:rFonts w:ascii="Times New Roman" w:hAnsi="Times New Roman"/>
          <w:sz w:val="24"/>
          <w:szCs w:val="24"/>
        </w:rPr>
        <w:t xml:space="preserve">Following the morning’s committee meeting </w:t>
      </w:r>
      <w:r>
        <w:rPr>
          <w:rFonts w:ascii="Times New Roman" w:hAnsi="Times New Roman"/>
          <w:sz w:val="24"/>
          <w:szCs w:val="24"/>
        </w:rPr>
        <w:t xml:space="preserve">came </w:t>
      </w:r>
      <w:r w:rsidRPr="00B04177">
        <w:rPr>
          <w:rFonts w:ascii="Times New Roman" w:hAnsi="Times New Roman"/>
          <w:sz w:val="24"/>
          <w:szCs w:val="24"/>
        </w:rPr>
        <w:t>the AGM</w:t>
      </w:r>
      <w:r>
        <w:rPr>
          <w:rFonts w:ascii="Times New Roman" w:hAnsi="Times New Roman"/>
          <w:sz w:val="24"/>
          <w:szCs w:val="24"/>
        </w:rPr>
        <w:t>,</w:t>
      </w:r>
      <w:r w:rsidRPr="00B04177">
        <w:rPr>
          <w:rFonts w:ascii="Times New Roman" w:hAnsi="Times New Roman"/>
          <w:sz w:val="24"/>
          <w:szCs w:val="24"/>
        </w:rPr>
        <w:t xml:space="preserve"> there was a report back from the GLAs work over 2018 and a d</w:t>
      </w:r>
      <w:r w:rsidRPr="00B04177">
        <w:rPr>
          <w:rFonts w:ascii="Times New Roman" w:hAnsi="Times New Roman"/>
          <w:sz w:val="24"/>
          <w:szCs w:val="24"/>
          <w:lang w:eastAsia="en-GB"/>
        </w:rPr>
        <w:t xml:space="preserve">iscussion of the plans for 2019 by </w:t>
      </w:r>
      <w:r w:rsidRPr="00B04177">
        <w:rPr>
          <w:rFonts w:ascii="Times New Roman" w:hAnsi="Times New Roman"/>
          <w:sz w:val="24"/>
          <w:szCs w:val="24"/>
        </w:rPr>
        <w:t>Graham Petersen, GJA Secretary.</w:t>
      </w:r>
    </w:p>
    <w:p w:rsidR="0021211F" w:rsidRPr="009677ED" w:rsidRDefault="0021211F" w:rsidP="009677ED">
      <w:pPr>
        <w:shd w:val="clear" w:color="auto" w:fill="FFFFFF"/>
        <w:spacing w:after="0" w:line="240" w:lineRule="auto"/>
        <w:jc w:val="both"/>
        <w:rPr>
          <w:rFonts w:ascii="Times New Roman" w:hAnsi="Times New Roman"/>
          <w:sz w:val="24"/>
          <w:szCs w:val="24"/>
        </w:rPr>
      </w:pPr>
    </w:p>
    <w:p w:rsidR="0021211F" w:rsidRPr="004706A2" w:rsidRDefault="0021211F" w:rsidP="004706A2">
      <w:pPr>
        <w:pStyle w:val="NormalWeb"/>
        <w:shd w:val="clear" w:color="auto" w:fill="FFFFFF"/>
        <w:spacing w:before="0" w:beforeAutospacing="0" w:after="0" w:afterAutospacing="0"/>
        <w:jc w:val="both"/>
        <w:textAlignment w:val="top"/>
        <w:rPr>
          <w:bdr w:val="none" w:sz="0" w:space="0" w:color="auto" w:frame="1"/>
        </w:rPr>
      </w:pPr>
      <w:r w:rsidRPr="009677ED">
        <w:rPr>
          <w:bdr w:val="none" w:sz="0" w:space="0" w:color="auto" w:frame="1"/>
        </w:rPr>
        <w:t>All of the big unions were at the AGM and two areas were prioritised for 2019/20, Just Transition and climate justice across economic policy (obviously) and air pollution with occupational health</w:t>
      </w:r>
      <w:r>
        <w:rPr>
          <w:bdr w:val="none" w:sz="0" w:space="0" w:color="auto" w:frame="1"/>
        </w:rPr>
        <w:t>.</w:t>
      </w:r>
      <w:r w:rsidRPr="009677ED">
        <w:rPr>
          <w:bdr w:val="none" w:sz="0" w:space="0" w:color="auto" w:frame="1"/>
        </w:rPr>
        <w:t xml:space="preserve"> With the support of CWU</w:t>
      </w:r>
      <w:r>
        <w:rPr>
          <w:bdr w:val="none" w:sz="0" w:space="0" w:color="auto" w:frame="1"/>
        </w:rPr>
        <w:t xml:space="preserve"> (1)</w:t>
      </w:r>
      <w:r w:rsidRPr="009677ED">
        <w:rPr>
          <w:bdr w:val="none" w:sz="0" w:space="0" w:color="auto" w:frame="1"/>
        </w:rPr>
        <w:t xml:space="preserve"> and the unions the GLA is influential nationally and increasing at international environment meetings. An essential part of this work is that industrial strategies put workers interests at the heart of </w:t>
      </w:r>
      <w:r w:rsidRPr="004706A2">
        <w:rPr>
          <w:bdr w:val="none" w:sz="0" w:space="0" w:color="auto" w:frame="1"/>
        </w:rPr>
        <w:t>policy. The CWU with two of the largest UK fleets and many thousands of buildings have a large effect on the UK environment; this will be embedded by extending the environmental training programme (1). Personally, I think this should be for all CWU reps not just SRs, we all have an interest in the air that we, and our families, breathe. The GJA has consistently pointed out the failure of politicians address the risks to workers from air pollution which has led to the Trade Union Clean Air Network (2) the Charter (see later report) will be used to raise the CWU and other unions profile during 2019.</w:t>
      </w:r>
    </w:p>
    <w:p w:rsidR="0021211F" w:rsidRDefault="0021211F" w:rsidP="00B04177">
      <w:pPr>
        <w:pStyle w:val="NormalWeb"/>
        <w:shd w:val="clear" w:color="auto" w:fill="FFFFFF"/>
        <w:spacing w:before="0" w:beforeAutospacing="0" w:after="0" w:afterAutospacing="0"/>
        <w:textAlignment w:val="top"/>
        <w:rPr>
          <w:color w:val="5B5B5B"/>
          <w:sz w:val="20"/>
          <w:szCs w:val="20"/>
          <w:bdr w:val="none" w:sz="0" w:space="0" w:color="auto" w:frame="1"/>
        </w:rPr>
      </w:pPr>
    </w:p>
    <w:p w:rsidR="0021211F" w:rsidRDefault="0021211F" w:rsidP="00B04177">
      <w:pPr>
        <w:pStyle w:val="NormalWeb"/>
        <w:shd w:val="clear" w:color="auto" w:fill="FFFFFF"/>
        <w:spacing w:before="0" w:beforeAutospacing="0" w:after="0" w:afterAutospacing="0"/>
        <w:textAlignment w:val="top"/>
        <w:rPr>
          <w:color w:val="5B5B5B"/>
          <w:sz w:val="20"/>
          <w:szCs w:val="20"/>
          <w:bdr w:val="none" w:sz="0" w:space="0" w:color="auto" w:frame="1"/>
        </w:rPr>
      </w:pPr>
    </w:p>
    <w:p w:rsidR="0021211F" w:rsidRPr="00C23E08" w:rsidRDefault="0021211F" w:rsidP="00C23E08">
      <w:pPr>
        <w:pStyle w:val="NormalWeb"/>
        <w:shd w:val="clear" w:color="auto" w:fill="FFFFFF"/>
        <w:spacing w:before="0" w:beforeAutospacing="0" w:after="0" w:afterAutospacing="0"/>
        <w:jc w:val="both"/>
        <w:textAlignment w:val="top"/>
      </w:pPr>
      <w:r w:rsidRPr="00C23E08">
        <w:rPr>
          <w:bCs/>
          <w:bdr w:val="none" w:sz="0" w:space="0" w:color="auto" w:frame="1"/>
        </w:rPr>
        <w:t xml:space="preserve">There was a presentation </w:t>
      </w:r>
      <w:r w:rsidRPr="00C23E08">
        <w:rPr>
          <w:bdr w:val="none" w:sz="0" w:space="0" w:color="auto" w:frame="1"/>
        </w:rPr>
        <w:t>from David Powell, Head of Environment and Green Transition, at the New Economics Foundation, on c</w:t>
      </w:r>
      <w:r w:rsidRPr="00C23E08">
        <w:rPr>
          <w:bCs/>
          <w:bdr w:val="none" w:sz="0" w:space="0" w:color="auto" w:frame="1"/>
        </w:rPr>
        <w:t>limate justice and industrial strategy. David spoke about the</w:t>
      </w:r>
      <w:r w:rsidRPr="00C23E08">
        <w:rPr>
          <w:bdr w:val="none" w:sz="0" w:space="0" w:color="auto" w:frame="1"/>
        </w:rPr>
        <w:t xml:space="preserve"> ‘Green New Deal’ movement; see under international below, and the challenge of the length of the working week which Labour will be pushing over next twelve months. All unions agreed on the importance of prioritising climate justice and industrial strategy. </w:t>
      </w:r>
    </w:p>
    <w:p w:rsidR="0021211F" w:rsidRDefault="0021211F" w:rsidP="00B04177">
      <w:pPr>
        <w:pStyle w:val="NormalWeb"/>
        <w:shd w:val="clear" w:color="auto" w:fill="FFFFFF"/>
        <w:spacing w:before="0" w:beforeAutospacing="0" w:after="0" w:afterAutospacing="0"/>
        <w:textAlignment w:val="top"/>
        <w:rPr>
          <w:color w:val="5B5B5B"/>
          <w:sz w:val="20"/>
          <w:szCs w:val="20"/>
          <w:bdr w:val="none" w:sz="0" w:space="0" w:color="auto" w:frame="1"/>
        </w:rPr>
      </w:pPr>
    </w:p>
    <w:p w:rsidR="0021211F" w:rsidRPr="00703DBF" w:rsidRDefault="0021211F" w:rsidP="00B04177">
      <w:pPr>
        <w:pStyle w:val="NormalWeb"/>
        <w:shd w:val="clear" w:color="auto" w:fill="FFFFFF"/>
        <w:spacing w:before="0" w:beforeAutospacing="0" w:after="0" w:afterAutospacing="0"/>
        <w:textAlignment w:val="top"/>
        <w:rPr>
          <w:bdr w:val="none" w:sz="0" w:space="0" w:color="auto" w:frame="1"/>
        </w:rPr>
      </w:pPr>
      <w:r w:rsidRPr="00703DBF">
        <w:rPr>
          <w:bdr w:val="none" w:sz="0" w:space="0" w:color="auto" w:frame="1"/>
        </w:rPr>
        <w:t>Sampson Low, who is the Head of Policy at UNISON, outlined their six main concerns:</w:t>
      </w:r>
    </w:p>
    <w:p w:rsidR="0021211F" w:rsidRPr="00703DBF" w:rsidRDefault="0021211F" w:rsidP="00703DBF">
      <w:pPr>
        <w:pStyle w:val="NormalWeb"/>
        <w:numPr>
          <w:ilvl w:val="0"/>
          <w:numId w:val="24"/>
        </w:numPr>
        <w:shd w:val="clear" w:color="auto" w:fill="FFFFFF"/>
        <w:spacing w:before="0" w:beforeAutospacing="0" w:after="0" w:afterAutospacing="0"/>
        <w:textAlignment w:val="top"/>
        <w:rPr>
          <w:bdr w:val="none" w:sz="0" w:space="0" w:color="auto" w:frame="1"/>
        </w:rPr>
      </w:pPr>
      <w:r w:rsidRPr="00703DBF">
        <w:rPr>
          <w:bdr w:val="none" w:sz="0" w:space="0" w:color="auto" w:frame="1"/>
        </w:rPr>
        <w:t>Public services on adaptation.</w:t>
      </w:r>
    </w:p>
    <w:p w:rsidR="0021211F" w:rsidRPr="00703DBF" w:rsidRDefault="0021211F" w:rsidP="00703DBF">
      <w:pPr>
        <w:pStyle w:val="NormalWeb"/>
        <w:numPr>
          <w:ilvl w:val="0"/>
          <w:numId w:val="24"/>
        </w:numPr>
        <w:shd w:val="clear" w:color="auto" w:fill="FFFFFF"/>
        <w:spacing w:before="0" w:beforeAutospacing="0" w:after="0" w:afterAutospacing="0"/>
        <w:textAlignment w:val="top"/>
        <w:rPr>
          <w:bdr w:val="none" w:sz="0" w:space="0" w:color="auto" w:frame="1"/>
        </w:rPr>
      </w:pPr>
      <w:r w:rsidRPr="00703DBF">
        <w:rPr>
          <w:bdr w:val="none" w:sz="0" w:space="0" w:color="auto" w:frame="1"/>
        </w:rPr>
        <w:t>Just Transition for energy workers (they don’t want to lose jobs).</w:t>
      </w:r>
    </w:p>
    <w:p w:rsidR="0021211F" w:rsidRPr="00703DBF" w:rsidRDefault="0021211F" w:rsidP="00703DBF">
      <w:pPr>
        <w:pStyle w:val="NormalWeb"/>
        <w:numPr>
          <w:ilvl w:val="0"/>
          <w:numId w:val="24"/>
        </w:numPr>
        <w:shd w:val="clear" w:color="auto" w:fill="FFFFFF"/>
        <w:spacing w:before="0" w:beforeAutospacing="0" w:after="0" w:afterAutospacing="0"/>
        <w:textAlignment w:val="top"/>
        <w:rPr>
          <w:bdr w:val="none" w:sz="0" w:space="0" w:color="auto" w:frame="1"/>
        </w:rPr>
      </w:pPr>
      <w:r w:rsidRPr="00703DBF">
        <w:rPr>
          <w:bdr w:val="none" w:sz="0" w:space="0" w:color="auto" w:frame="1"/>
        </w:rPr>
        <w:t>Hydrogen as a low carbon fuel.</w:t>
      </w:r>
    </w:p>
    <w:p w:rsidR="0021211F" w:rsidRPr="00703DBF" w:rsidRDefault="0021211F" w:rsidP="00703DBF">
      <w:pPr>
        <w:pStyle w:val="NormalWeb"/>
        <w:numPr>
          <w:ilvl w:val="0"/>
          <w:numId w:val="24"/>
        </w:numPr>
        <w:shd w:val="clear" w:color="auto" w:fill="FFFFFF"/>
        <w:spacing w:before="0" w:beforeAutospacing="0" w:after="0" w:afterAutospacing="0"/>
        <w:textAlignment w:val="top"/>
        <w:rPr>
          <w:bdr w:val="none" w:sz="0" w:space="0" w:color="auto" w:frame="1"/>
        </w:rPr>
      </w:pPr>
      <w:r w:rsidRPr="00703DBF">
        <w:rPr>
          <w:bdr w:val="none" w:sz="0" w:space="0" w:color="auto" w:frame="1"/>
        </w:rPr>
        <w:t>Public ownership of the large energy suppliers.</w:t>
      </w:r>
    </w:p>
    <w:p w:rsidR="0021211F" w:rsidRPr="00703DBF" w:rsidRDefault="0021211F" w:rsidP="00703DBF">
      <w:pPr>
        <w:pStyle w:val="NormalWeb"/>
        <w:numPr>
          <w:ilvl w:val="0"/>
          <w:numId w:val="24"/>
        </w:numPr>
        <w:shd w:val="clear" w:color="auto" w:fill="FFFFFF"/>
        <w:spacing w:before="0" w:beforeAutospacing="0" w:after="0" w:afterAutospacing="0"/>
        <w:textAlignment w:val="top"/>
        <w:rPr>
          <w:bdr w:val="none" w:sz="0" w:space="0" w:color="auto" w:frame="1"/>
        </w:rPr>
      </w:pPr>
      <w:r w:rsidRPr="00703DBF">
        <w:rPr>
          <w:bdr w:val="none" w:sz="0" w:space="0" w:color="auto" w:frame="1"/>
        </w:rPr>
        <w:t>Fuel poverty and energy efficiency</w:t>
      </w:r>
    </w:p>
    <w:p w:rsidR="0021211F" w:rsidRPr="00703DBF" w:rsidRDefault="0021211F" w:rsidP="00703DBF">
      <w:pPr>
        <w:pStyle w:val="NormalWeb"/>
        <w:numPr>
          <w:ilvl w:val="0"/>
          <w:numId w:val="24"/>
        </w:numPr>
        <w:shd w:val="clear" w:color="auto" w:fill="FFFFFF"/>
        <w:spacing w:before="0" w:beforeAutospacing="0" w:after="0" w:afterAutospacing="0"/>
        <w:textAlignment w:val="top"/>
        <w:rPr>
          <w:bdr w:val="none" w:sz="0" w:space="0" w:color="auto" w:frame="1"/>
        </w:rPr>
      </w:pPr>
      <w:r w:rsidRPr="00703DBF">
        <w:rPr>
          <w:bdr w:val="none" w:sz="0" w:space="0" w:color="auto" w:frame="1"/>
        </w:rPr>
        <w:t>Local government ethical procurement.</w:t>
      </w:r>
    </w:p>
    <w:p w:rsidR="0021211F" w:rsidRPr="00B04177" w:rsidRDefault="0021211F" w:rsidP="00B04177">
      <w:pPr>
        <w:pStyle w:val="NormalWeb"/>
        <w:shd w:val="clear" w:color="auto" w:fill="FFFFFF"/>
        <w:spacing w:before="0" w:beforeAutospacing="0" w:after="0" w:afterAutospacing="0"/>
        <w:textAlignment w:val="top"/>
        <w:rPr>
          <w:color w:val="5B5B5B"/>
          <w:sz w:val="20"/>
          <w:szCs w:val="20"/>
        </w:rPr>
      </w:pPr>
    </w:p>
    <w:p w:rsidR="0021211F" w:rsidRPr="009E48B9" w:rsidRDefault="0021211F" w:rsidP="00E7546D">
      <w:pPr>
        <w:spacing w:after="0" w:line="240" w:lineRule="auto"/>
        <w:jc w:val="both"/>
        <w:rPr>
          <w:rFonts w:ascii="Times New Roman" w:hAnsi="Times New Roman"/>
          <w:sz w:val="24"/>
          <w:szCs w:val="24"/>
          <w:lang w:eastAsia="en-GB"/>
        </w:rPr>
      </w:pPr>
      <w:r>
        <w:rPr>
          <w:rFonts w:ascii="Times New Roman" w:hAnsi="Times New Roman"/>
          <w:sz w:val="24"/>
          <w:szCs w:val="24"/>
          <w:lang w:eastAsia="en-GB"/>
        </w:rPr>
        <w:t xml:space="preserve">Internationally - </w:t>
      </w:r>
      <w:r w:rsidRPr="009E48B9">
        <w:rPr>
          <w:rFonts w:ascii="Times New Roman" w:hAnsi="Times New Roman"/>
          <w:sz w:val="24"/>
          <w:szCs w:val="24"/>
          <w:lang w:eastAsia="en-GB"/>
        </w:rPr>
        <w:t xml:space="preserve">Congresswoman Alexandria Ocasio-Cortez is becoming one of the worlds most talked about politicians and </w:t>
      </w:r>
      <w:r>
        <w:rPr>
          <w:rFonts w:ascii="Times New Roman" w:hAnsi="Times New Roman"/>
          <w:sz w:val="24"/>
          <w:szCs w:val="24"/>
          <w:lang w:eastAsia="en-GB"/>
        </w:rPr>
        <w:t xml:space="preserve">promotes </w:t>
      </w:r>
      <w:r w:rsidRPr="009E48B9">
        <w:rPr>
          <w:rFonts w:ascii="Times New Roman" w:hAnsi="Times New Roman"/>
          <w:sz w:val="24"/>
          <w:szCs w:val="24"/>
          <w:lang w:eastAsia="en-GB"/>
        </w:rPr>
        <w:t xml:space="preserve">the concept of a Green New Deal to put the USA at the forefront of green technologies to exceed (not drop) the Paris climate treaty commitments while boosting the economy and reducing economic inequality. Leading the creation of millions of federally-funded jobs which employ people whilst boosting economic productivity; transitioning to greener energy sources whilst reducing the divide between the haves and have-nots. This can make the U.S. economy carbon neutral while promoting economic and environmental justice and equality. There are many different issues that are important and climate change goes to the bottom of the list but it will become a priority; making the U.S. economy carbon neutral but promoting economic and equality. All </w:t>
      </w:r>
      <w:r>
        <w:rPr>
          <w:rFonts w:ascii="Times New Roman" w:hAnsi="Times New Roman"/>
          <w:sz w:val="24"/>
          <w:szCs w:val="24"/>
          <w:lang w:eastAsia="en-GB"/>
        </w:rPr>
        <w:t xml:space="preserve">from AOC </w:t>
      </w:r>
      <w:r w:rsidRPr="009E48B9">
        <w:rPr>
          <w:rFonts w:ascii="Times New Roman" w:hAnsi="Times New Roman"/>
          <w:sz w:val="24"/>
          <w:szCs w:val="24"/>
          <w:lang w:eastAsia="en-GB"/>
        </w:rPr>
        <w:t>sounds eminently sensible so we can expect to see the Mail, Express, Telegraph, the BBC et</w:t>
      </w:r>
      <w:r>
        <w:rPr>
          <w:rFonts w:ascii="Times New Roman" w:hAnsi="Times New Roman"/>
          <w:sz w:val="24"/>
          <w:szCs w:val="24"/>
          <w:lang w:eastAsia="en-GB"/>
        </w:rPr>
        <w:t>-al</w:t>
      </w:r>
      <w:r w:rsidRPr="009E48B9">
        <w:rPr>
          <w:rFonts w:ascii="Times New Roman" w:hAnsi="Times New Roman"/>
          <w:sz w:val="24"/>
          <w:szCs w:val="24"/>
          <w:lang w:eastAsia="en-GB"/>
        </w:rPr>
        <w:t xml:space="preserve"> associating her with the “extremist” Corbyn and belittling her</w:t>
      </w:r>
      <w:r>
        <w:rPr>
          <w:rFonts w:ascii="Times New Roman" w:hAnsi="Times New Roman"/>
          <w:sz w:val="24"/>
          <w:szCs w:val="24"/>
          <w:lang w:eastAsia="en-GB"/>
        </w:rPr>
        <w:t xml:space="preserve"> at every opportunity</w:t>
      </w:r>
      <w:r w:rsidRPr="009E48B9">
        <w:rPr>
          <w:rFonts w:ascii="Times New Roman" w:hAnsi="Times New Roman"/>
          <w:sz w:val="24"/>
          <w:szCs w:val="24"/>
          <w:lang w:eastAsia="en-GB"/>
        </w:rPr>
        <w:t xml:space="preserve">.  </w:t>
      </w:r>
    </w:p>
    <w:p w:rsidR="0021211F" w:rsidRDefault="0021211F" w:rsidP="00D45C54">
      <w:pPr>
        <w:shd w:val="clear" w:color="auto" w:fill="FFFFFF"/>
        <w:spacing w:after="0" w:line="240" w:lineRule="auto"/>
        <w:rPr>
          <w:rFonts w:ascii="Times New Roman" w:hAnsi="Times New Roman"/>
          <w:color w:val="FF0000"/>
          <w:sz w:val="24"/>
          <w:szCs w:val="24"/>
        </w:rPr>
      </w:pPr>
    </w:p>
    <w:p w:rsidR="0021211F" w:rsidRDefault="0021211F" w:rsidP="000A7F7B">
      <w:pPr>
        <w:pStyle w:val="NormalWeb"/>
        <w:spacing w:before="0" w:beforeAutospacing="0" w:after="0" w:afterAutospacing="0"/>
        <w:jc w:val="both"/>
        <w:textAlignment w:val="top"/>
      </w:pPr>
      <w:r w:rsidRPr="00341F4A">
        <w:t>The GJA</w:t>
      </w:r>
      <w:r>
        <w:t xml:space="preserve"> (3)</w:t>
      </w:r>
      <w:r w:rsidRPr="00341F4A">
        <w:t xml:space="preserve"> will continue to lobby for the policies and commitments needed to cut air pollution and drive the transition to a low carbon economy; advocating clear national policies and incentives working with universities, employers, local</w:t>
      </w:r>
      <w:r>
        <w:t xml:space="preserve"> authorities,</w:t>
      </w:r>
      <w:bookmarkStart w:id="0" w:name="_GoBack"/>
      <w:bookmarkEnd w:id="0"/>
      <w:r w:rsidRPr="00341F4A">
        <w:t xml:space="preserve"> </w:t>
      </w:r>
      <w:r>
        <w:t>the CWU and other tra</w:t>
      </w:r>
      <w:r w:rsidRPr="00341F4A">
        <w:t>de unions</w:t>
      </w:r>
      <w:r>
        <w:t>.</w:t>
      </w:r>
    </w:p>
    <w:p w:rsidR="0021211F" w:rsidRDefault="0021211F" w:rsidP="00341F4A">
      <w:pPr>
        <w:pStyle w:val="NormalWeb"/>
        <w:spacing w:before="0" w:beforeAutospacing="0" w:after="0" w:afterAutospacing="0"/>
        <w:jc w:val="both"/>
        <w:textAlignment w:val="top"/>
      </w:pPr>
    </w:p>
    <w:p w:rsidR="0021211F" w:rsidRPr="000A7F7B" w:rsidRDefault="0021211F" w:rsidP="00341F4A">
      <w:pPr>
        <w:pStyle w:val="NormalWeb"/>
        <w:spacing w:before="0" w:beforeAutospacing="0" w:after="0" w:afterAutospacing="0"/>
        <w:jc w:val="both"/>
        <w:textAlignment w:val="top"/>
      </w:pPr>
      <w:r w:rsidRPr="000A7F7B">
        <w:t>Derek Maylor,</w:t>
      </w:r>
    </w:p>
    <w:p w:rsidR="0021211F" w:rsidRPr="000A7F7B" w:rsidRDefault="0021211F" w:rsidP="00341F4A">
      <w:pPr>
        <w:pStyle w:val="NormalWeb"/>
        <w:spacing w:before="0" w:beforeAutospacing="0" w:after="0" w:afterAutospacing="0"/>
        <w:jc w:val="both"/>
        <w:textAlignment w:val="top"/>
      </w:pPr>
      <w:hyperlink r:id="rId9" w:history="1">
        <w:r w:rsidRPr="000A7F7B">
          <w:rPr>
            <w:rStyle w:val="Hyperlink"/>
          </w:rPr>
          <w:t>safety@cwumswl.org</w:t>
        </w:r>
      </w:hyperlink>
    </w:p>
    <w:p w:rsidR="0021211F" w:rsidRPr="000A7F7B" w:rsidRDefault="0021211F" w:rsidP="00341F4A">
      <w:pPr>
        <w:pStyle w:val="NormalWeb"/>
        <w:spacing w:before="0" w:beforeAutospacing="0" w:after="0" w:afterAutospacing="0"/>
        <w:jc w:val="both"/>
        <w:textAlignment w:val="top"/>
      </w:pPr>
      <w:r w:rsidRPr="000A7F7B">
        <w:t>1 February 2019.</w:t>
      </w:r>
    </w:p>
    <w:p w:rsidR="0021211F" w:rsidRPr="00E3586C" w:rsidRDefault="0021211F" w:rsidP="00D45C54">
      <w:pPr>
        <w:shd w:val="clear" w:color="auto" w:fill="FFFFFF"/>
        <w:spacing w:after="0" w:line="240" w:lineRule="auto"/>
        <w:rPr>
          <w:rFonts w:ascii="Times New Roman" w:hAnsi="Times New Roman"/>
          <w:b/>
          <w:color w:val="FF0000"/>
          <w:sz w:val="24"/>
          <w:szCs w:val="24"/>
          <w:shd w:val="clear" w:color="auto" w:fill="FFFFFF"/>
        </w:rPr>
      </w:pPr>
    </w:p>
    <w:p w:rsidR="0021211F" w:rsidRDefault="0021211F" w:rsidP="00D45C54">
      <w:pPr>
        <w:shd w:val="clear" w:color="auto" w:fill="FFFFFF"/>
        <w:spacing w:after="0" w:line="240" w:lineRule="auto"/>
        <w:rPr>
          <w:rFonts w:ascii="Times New Roman" w:hAnsi="Times New Roman"/>
          <w:b/>
          <w:sz w:val="24"/>
          <w:szCs w:val="24"/>
          <w:lang w:eastAsia="en-GB"/>
        </w:rPr>
      </w:pPr>
      <w:r w:rsidRPr="00E3586C">
        <w:rPr>
          <w:rFonts w:ascii="Times New Roman" w:hAnsi="Times New Roman"/>
          <w:b/>
          <w:sz w:val="24"/>
          <w:szCs w:val="24"/>
          <w:lang w:eastAsia="en-GB"/>
        </w:rPr>
        <w:t>Sources:</w:t>
      </w:r>
    </w:p>
    <w:p w:rsidR="0021211F" w:rsidRPr="006931BE" w:rsidRDefault="0021211F" w:rsidP="006931BE">
      <w:pPr>
        <w:pStyle w:val="ListParagraph"/>
        <w:numPr>
          <w:ilvl w:val="0"/>
          <w:numId w:val="23"/>
        </w:numPr>
        <w:shd w:val="clear" w:color="auto" w:fill="FFFFFF"/>
        <w:spacing w:after="0" w:line="240" w:lineRule="auto"/>
        <w:jc w:val="both"/>
        <w:rPr>
          <w:rFonts w:ascii="Times New Roman" w:hAnsi="Times New Roman"/>
          <w:sz w:val="20"/>
          <w:szCs w:val="20"/>
          <w:lang w:eastAsia="en-GB"/>
        </w:rPr>
      </w:pPr>
      <w:r w:rsidRPr="006931BE">
        <w:rPr>
          <w:rFonts w:ascii="Times New Roman" w:hAnsi="Times New Roman"/>
          <w:sz w:val="20"/>
          <w:szCs w:val="20"/>
          <w:lang w:eastAsia="en-GB"/>
        </w:rPr>
        <w:t>LTB 033/19</w:t>
      </w:r>
    </w:p>
    <w:p w:rsidR="0021211F" w:rsidRPr="006931BE" w:rsidRDefault="0021211F" w:rsidP="006931BE">
      <w:pPr>
        <w:pStyle w:val="ListParagraph"/>
        <w:numPr>
          <w:ilvl w:val="0"/>
          <w:numId w:val="23"/>
        </w:numPr>
        <w:shd w:val="clear" w:color="auto" w:fill="FFFFFF"/>
        <w:spacing w:after="0" w:line="240" w:lineRule="auto"/>
        <w:jc w:val="both"/>
        <w:rPr>
          <w:rFonts w:ascii="Times New Roman" w:hAnsi="Times New Roman"/>
          <w:sz w:val="20"/>
          <w:szCs w:val="20"/>
          <w:lang w:eastAsia="en-GB"/>
        </w:rPr>
      </w:pPr>
      <w:r w:rsidRPr="006931BE">
        <w:rPr>
          <w:rFonts w:ascii="Times New Roman" w:hAnsi="Times New Roman"/>
          <w:sz w:val="20"/>
          <w:szCs w:val="20"/>
          <w:lang w:eastAsia="en-GB"/>
        </w:rPr>
        <w:t>LTB 035/19</w:t>
      </w:r>
    </w:p>
    <w:p w:rsidR="0021211F" w:rsidRPr="006931BE" w:rsidRDefault="0021211F" w:rsidP="006931BE">
      <w:pPr>
        <w:pStyle w:val="ListParagraph"/>
        <w:numPr>
          <w:ilvl w:val="0"/>
          <w:numId w:val="23"/>
        </w:numPr>
        <w:shd w:val="clear" w:color="auto" w:fill="FFFFFF"/>
        <w:spacing w:after="0" w:line="240" w:lineRule="auto"/>
        <w:jc w:val="both"/>
        <w:rPr>
          <w:rStyle w:val="Hyperlink"/>
          <w:rFonts w:ascii="Times New Roman" w:hAnsi="Times New Roman"/>
          <w:sz w:val="20"/>
          <w:szCs w:val="20"/>
          <w:lang w:eastAsia="en-GB"/>
        </w:rPr>
      </w:pPr>
      <w:hyperlink r:id="rId10" w:history="1">
        <w:r w:rsidRPr="006931BE">
          <w:rPr>
            <w:rStyle w:val="Hyperlink"/>
            <w:rFonts w:ascii="Times New Roman" w:hAnsi="Times New Roman"/>
            <w:sz w:val="20"/>
            <w:szCs w:val="20"/>
            <w:lang w:eastAsia="en-GB"/>
          </w:rPr>
          <w:t>www.greenerjobsalliance.co.uk/</w:t>
        </w:r>
      </w:hyperlink>
    </w:p>
    <w:p w:rsidR="0021211F" w:rsidRDefault="0021211F" w:rsidP="006931BE">
      <w:pPr>
        <w:shd w:val="clear" w:color="auto" w:fill="FFFFFF"/>
        <w:spacing w:after="0" w:line="240" w:lineRule="auto"/>
        <w:jc w:val="both"/>
        <w:rPr>
          <w:rStyle w:val="Hyperlink"/>
          <w:rFonts w:ascii="Times New Roman" w:hAnsi="Times New Roman"/>
          <w:sz w:val="20"/>
          <w:szCs w:val="20"/>
          <w:lang w:eastAsia="en-GB"/>
        </w:rPr>
      </w:pPr>
    </w:p>
    <w:p w:rsidR="0021211F" w:rsidRPr="006931BE" w:rsidRDefault="0021211F" w:rsidP="006931BE">
      <w:pPr>
        <w:shd w:val="clear" w:color="auto" w:fill="FFFFFF"/>
        <w:spacing w:after="0" w:line="240" w:lineRule="auto"/>
        <w:jc w:val="both"/>
        <w:rPr>
          <w:rFonts w:ascii="Times New Roman" w:hAnsi="Times New Roman"/>
          <w:color w:val="FF0000"/>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Default="0021211F" w:rsidP="004F528A">
      <w:pPr>
        <w:shd w:val="clear" w:color="auto" w:fill="FFFFFF"/>
        <w:spacing w:after="0" w:line="240" w:lineRule="auto"/>
        <w:jc w:val="right"/>
        <w:rPr>
          <w:rFonts w:ascii="Times New Roman" w:hAnsi="Times New Roman"/>
          <w:sz w:val="20"/>
          <w:szCs w:val="20"/>
          <w:lang w:eastAsia="en-GB"/>
        </w:rPr>
      </w:pPr>
    </w:p>
    <w:p w:rsidR="0021211F" w:rsidRPr="004F528A" w:rsidRDefault="0021211F" w:rsidP="004F528A">
      <w:pPr>
        <w:shd w:val="clear" w:color="auto" w:fill="FFFFFF"/>
        <w:spacing w:after="0" w:line="240" w:lineRule="auto"/>
        <w:jc w:val="right"/>
        <w:rPr>
          <w:rFonts w:ascii="Times New Roman" w:hAnsi="Times New Roman"/>
          <w:sz w:val="20"/>
          <w:szCs w:val="20"/>
          <w:lang w:eastAsia="en-GB"/>
        </w:rPr>
      </w:pPr>
      <w:r w:rsidRPr="004F528A">
        <w:rPr>
          <w:rFonts w:ascii="Times New Roman" w:hAnsi="Times New Roman"/>
          <w:sz w:val="20"/>
          <w:szCs w:val="20"/>
          <w:lang w:eastAsia="en-GB"/>
        </w:rPr>
        <w:t>GJA AGM 0</w:t>
      </w:r>
      <w:r>
        <w:rPr>
          <w:rFonts w:ascii="Times New Roman" w:hAnsi="Times New Roman"/>
          <w:sz w:val="20"/>
          <w:szCs w:val="20"/>
          <w:lang w:eastAsia="en-GB"/>
        </w:rPr>
        <w:t>2</w:t>
      </w:r>
      <w:r w:rsidRPr="004F528A">
        <w:rPr>
          <w:rFonts w:ascii="Times New Roman" w:hAnsi="Times New Roman"/>
          <w:sz w:val="20"/>
          <w:szCs w:val="20"/>
          <w:lang w:eastAsia="en-GB"/>
        </w:rPr>
        <w:t>1</w:t>
      </w:r>
      <w:r>
        <w:rPr>
          <w:rFonts w:ascii="Times New Roman" w:hAnsi="Times New Roman"/>
          <w:sz w:val="20"/>
          <w:szCs w:val="20"/>
          <w:lang w:eastAsia="en-GB"/>
        </w:rPr>
        <w:t>9</w:t>
      </w:r>
    </w:p>
    <w:sectPr w:rsidR="0021211F" w:rsidRPr="004F528A" w:rsidSect="008F6F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11F" w:rsidRDefault="0021211F" w:rsidP="00A277EE">
      <w:pPr>
        <w:spacing w:after="0" w:line="240" w:lineRule="auto"/>
      </w:pPr>
      <w:r>
        <w:separator/>
      </w:r>
    </w:p>
  </w:endnote>
  <w:endnote w:type="continuationSeparator" w:id="0">
    <w:p w:rsidR="0021211F" w:rsidRDefault="0021211F" w:rsidP="00A27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F" w:rsidRDefault="0021211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21211F" w:rsidRDefault="00212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11F" w:rsidRDefault="0021211F" w:rsidP="00A277EE">
      <w:pPr>
        <w:spacing w:after="0" w:line="240" w:lineRule="auto"/>
      </w:pPr>
      <w:r>
        <w:separator/>
      </w:r>
    </w:p>
  </w:footnote>
  <w:footnote w:type="continuationSeparator" w:id="0">
    <w:p w:rsidR="0021211F" w:rsidRDefault="0021211F" w:rsidP="00A27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F" w:rsidRPr="00A277EE" w:rsidRDefault="0021211F" w:rsidP="00A277EE">
    <w:pPr>
      <w:pStyle w:val="Header"/>
      <w:jc w:val="center"/>
      <w:rPr>
        <w:rFonts w:ascii="Times New Roman" w:hAnsi="Times New Roman"/>
        <w:sz w:val="20"/>
        <w:szCs w:val="20"/>
      </w:rPr>
    </w:pPr>
    <w:r w:rsidRPr="00A277EE">
      <w:rPr>
        <w:rFonts w:ascii="Times New Roman" w:hAnsi="Times New Roman"/>
        <w:sz w:val="20"/>
        <w:szCs w:val="20"/>
      </w:rPr>
      <w:t>www.unionsafety.eu</w:t>
    </w:r>
  </w:p>
  <w:p w:rsidR="0021211F" w:rsidRDefault="002121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3ACD"/>
    <w:multiLevelType w:val="hybridMultilevel"/>
    <w:tmpl w:val="10E6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4006F3"/>
    <w:multiLevelType w:val="hybridMultilevel"/>
    <w:tmpl w:val="F96E7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6FB5403"/>
    <w:multiLevelType w:val="hybridMultilevel"/>
    <w:tmpl w:val="9512457E"/>
    <w:lvl w:ilvl="0" w:tplc="0809000F">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C367F75"/>
    <w:multiLevelType w:val="hybridMultilevel"/>
    <w:tmpl w:val="DD1C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195E5F"/>
    <w:multiLevelType w:val="hybridMultilevel"/>
    <w:tmpl w:val="5CA23E76"/>
    <w:lvl w:ilvl="0" w:tplc="0809000F">
      <w:start w:val="1"/>
      <w:numFmt w:val="decimal"/>
      <w:lvlText w:val="%1."/>
      <w:lvlJc w:val="left"/>
      <w:pPr>
        <w:ind w:left="780" w:hanging="360"/>
      </w:pPr>
      <w:rPr>
        <w:rFonts w:cs="Times New Roman"/>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5">
    <w:nsid w:val="1FDB3964"/>
    <w:multiLevelType w:val="hybridMultilevel"/>
    <w:tmpl w:val="C2C6BD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2BA6916"/>
    <w:multiLevelType w:val="hybridMultilevel"/>
    <w:tmpl w:val="C60402CA"/>
    <w:lvl w:ilvl="0" w:tplc="E1AC1DC8">
      <w:start w:val="1"/>
      <w:numFmt w:val="decimal"/>
      <w:lvlText w:val="%1."/>
      <w:lvlJc w:val="left"/>
      <w:pPr>
        <w:ind w:left="720" w:hanging="360"/>
      </w:pPr>
      <w:rPr>
        <w:rFonts w:cs="Times New Roman" w:hint="default"/>
        <w:b/>
        <w:sz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271B00FB"/>
    <w:multiLevelType w:val="hybridMultilevel"/>
    <w:tmpl w:val="92DC7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A054DE0"/>
    <w:multiLevelType w:val="hybridMultilevel"/>
    <w:tmpl w:val="470E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B74D9D"/>
    <w:multiLevelType w:val="hybridMultilevel"/>
    <w:tmpl w:val="692419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7BD7C43"/>
    <w:multiLevelType w:val="hybridMultilevel"/>
    <w:tmpl w:val="E9C8314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nsid w:val="4AD81462"/>
    <w:multiLevelType w:val="hybridMultilevel"/>
    <w:tmpl w:val="547C8D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C5F289A"/>
    <w:multiLevelType w:val="hybridMultilevel"/>
    <w:tmpl w:val="B058CD6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1305FAB"/>
    <w:multiLevelType w:val="hybridMultilevel"/>
    <w:tmpl w:val="41AE1134"/>
    <w:lvl w:ilvl="0" w:tplc="44109A56">
      <w:start w:val="10"/>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6BA6CB5"/>
    <w:multiLevelType w:val="hybridMultilevel"/>
    <w:tmpl w:val="F906FE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C3C3D13"/>
    <w:multiLevelType w:val="hybridMultilevel"/>
    <w:tmpl w:val="7748753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5CB30840"/>
    <w:multiLevelType w:val="multilevel"/>
    <w:tmpl w:val="756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EDE7941"/>
    <w:multiLevelType w:val="hybridMultilevel"/>
    <w:tmpl w:val="411C2FD4"/>
    <w:lvl w:ilvl="0" w:tplc="3522C1F8">
      <w:start w:val="1"/>
      <w:numFmt w:val="decimal"/>
      <w:lvlText w:val="%1."/>
      <w:lvlJc w:val="left"/>
      <w:pPr>
        <w:ind w:left="644" w:hanging="360"/>
      </w:pPr>
      <w:rPr>
        <w:rFonts w:cs="Times New Roman"/>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717B4A7D"/>
    <w:multiLevelType w:val="hybridMultilevel"/>
    <w:tmpl w:val="B81ED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26A2AE5"/>
    <w:multiLevelType w:val="hybridMultilevel"/>
    <w:tmpl w:val="77348A86"/>
    <w:lvl w:ilvl="0" w:tplc="0F06C3B4">
      <w:start w:val="1"/>
      <w:numFmt w:val="decimal"/>
      <w:lvlText w:val="(%1)"/>
      <w:lvlJc w:val="left"/>
      <w:pPr>
        <w:ind w:left="1080" w:hanging="72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766E29AC"/>
    <w:multiLevelType w:val="hybridMultilevel"/>
    <w:tmpl w:val="E19E1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A9163B2"/>
    <w:multiLevelType w:val="hybridMultilevel"/>
    <w:tmpl w:val="00D4F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E4D216E"/>
    <w:multiLevelType w:val="hybridMultilevel"/>
    <w:tmpl w:val="69DCA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7FC2109E"/>
    <w:multiLevelType w:val="hybridMultilevel"/>
    <w:tmpl w:val="42229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14"/>
  </w:num>
  <w:num w:numId="6">
    <w:abstractNumId w:val="13"/>
  </w:num>
  <w:num w:numId="7">
    <w:abstractNumId w:val="11"/>
  </w:num>
  <w:num w:numId="8">
    <w:abstractNumId w:val="23"/>
  </w:num>
  <w:num w:numId="9">
    <w:abstractNumId w:val="0"/>
  </w:num>
  <w:num w:numId="10">
    <w:abstractNumId w:val="18"/>
  </w:num>
  <w:num w:numId="11">
    <w:abstractNumId w:val="12"/>
  </w:num>
  <w:num w:numId="12">
    <w:abstractNumId w:val="10"/>
  </w:num>
  <w:num w:numId="13">
    <w:abstractNumId w:val="5"/>
  </w:num>
  <w:num w:numId="14">
    <w:abstractNumId w:val="20"/>
  </w:num>
  <w:num w:numId="15">
    <w:abstractNumId w:val="7"/>
  </w:num>
  <w:num w:numId="16">
    <w:abstractNumId w:val="1"/>
  </w:num>
  <w:num w:numId="17">
    <w:abstractNumId w:val="22"/>
  </w:num>
  <w:num w:numId="18">
    <w:abstractNumId w:val="21"/>
  </w:num>
  <w:num w:numId="19">
    <w:abstractNumId w:val="19"/>
  </w:num>
  <w:num w:numId="20">
    <w:abstractNumId w:val="8"/>
  </w:num>
  <w:num w:numId="21">
    <w:abstractNumId w:val="16"/>
  </w:num>
  <w:num w:numId="22">
    <w:abstractNumId w:val="15"/>
  </w:num>
  <w:num w:numId="23">
    <w:abstractNumId w:val="17"/>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762"/>
    <w:rsid w:val="00015F4E"/>
    <w:rsid w:val="00041762"/>
    <w:rsid w:val="0006052B"/>
    <w:rsid w:val="000913AC"/>
    <w:rsid w:val="000A7F7B"/>
    <w:rsid w:val="000C6AEF"/>
    <w:rsid w:val="000C7B79"/>
    <w:rsid w:val="000D025D"/>
    <w:rsid w:val="000D51E1"/>
    <w:rsid w:val="000F554D"/>
    <w:rsid w:val="000F56F7"/>
    <w:rsid w:val="00125989"/>
    <w:rsid w:val="00182E77"/>
    <w:rsid w:val="001963DE"/>
    <w:rsid w:val="001A713D"/>
    <w:rsid w:val="001B0050"/>
    <w:rsid w:val="001D3FB2"/>
    <w:rsid w:val="001F7DFE"/>
    <w:rsid w:val="00200C77"/>
    <w:rsid w:val="00201A19"/>
    <w:rsid w:val="0021211F"/>
    <w:rsid w:val="002530DC"/>
    <w:rsid w:val="00275A81"/>
    <w:rsid w:val="002A6229"/>
    <w:rsid w:val="002B34EC"/>
    <w:rsid w:val="002B7887"/>
    <w:rsid w:val="002C3A31"/>
    <w:rsid w:val="002F0B2C"/>
    <w:rsid w:val="00310A44"/>
    <w:rsid w:val="003169FC"/>
    <w:rsid w:val="00333EAA"/>
    <w:rsid w:val="00341F4A"/>
    <w:rsid w:val="003974E5"/>
    <w:rsid w:val="003C2FC9"/>
    <w:rsid w:val="003D0B13"/>
    <w:rsid w:val="003E5785"/>
    <w:rsid w:val="004706A2"/>
    <w:rsid w:val="004A5187"/>
    <w:rsid w:val="004C3888"/>
    <w:rsid w:val="004E40B7"/>
    <w:rsid w:val="004F528A"/>
    <w:rsid w:val="00517411"/>
    <w:rsid w:val="00524030"/>
    <w:rsid w:val="005601F2"/>
    <w:rsid w:val="005642F6"/>
    <w:rsid w:val="0057025C"/>
    <w:rsid w:val="00587097"/>
    <w:rsid w:val="005D033A"/>
    <w:rsid w:val="006767A6"/>
    <w:rsid w:val="006931BE"/>
    <w:rsid w:val="006B320A"/>
    <w:rsid w:val="006D0B35"/>
    <w:rsid w:val="00703DBF"/>
    <w:rsid w:val="00716958"/>
    <w:rsid w:val="00721E6D"/>
    <w:rsid w:val="00780655"/>
    <w:rsid w:val="00785301"/>
    <w:rsid w:val="00803556"/>
    <w:rsid w:val="00865527"/>
    <w:rsid w:val="00871C41"/>
    <w:rsid w:val="00890404"/>
    <w:rsid w:val="008D0F7C"/>
    <w:rsid w:val="008D2340"/>
    <w:rsid w:val="008F6F03"/>
    <w:rsid w:val="00915B15"/>
    <w:rsid w:val="0091609A"/>
    <w:rsid w:val="00952D03"/>
    <w:rsid w:val="009677ED"/>
    <w:rsid w:val="00970099"/>
    <w:rsid w:val="00976356"/>
    <w:rsid w:val="00977F43"/>
    <w:rsid w:val="009E48B9"/>
    <w:rsid w:val="009F62B0"/>
    <w:rsid w:val="00A277EE"/>
    <w:rsid w:val="00A47A89"/>
    <w:rsid w:val="00AA252A"/>
    <w:rsid w:val="00AB12A8"/>
    <w:rsid w:val="00AB72A1"/>
    <w:rsid w:val="00AD05D5"/>
    <w:rsid w:val="00AD5B46"/>
    <w:rsid w:val="00AD6E61"/>
    <w:rsid w:val="00AE5679"/>
    <w:rsid w:val="00AF3634"/>
    <w:rsid w:val="00B04177"/>
    <w:rsid w:val="00B173B9"/>
    <w:rsid w:val="00B52DBC"/>
    <w:rsid w:val="00B5400C"/>
    <w:rsid w:val="00B544C3"/>
    <w:rsid w:val="00B6366A"/>
    <w:rsid w:val="00B644F5"/>
    <w:rsid w:val="00B718F0"/>
    <w:rsid w:val="00B94B07"/>
    <w:rsid w:val="00C23E08"/>
    <w:rsid w:val="00C35E6A"/>
    <w:rsid w:val="00CE47FF"/>
    <w:rsid w:val="00CE6A87"/>
    <w:rsid w:val="00D25792"/>
    <w:rsid w:val="00D45C54"/>
    <w:rsid w:val="00D463DA"/>
    <w:rsid w:val="00D86A67"/>
    <w:rsid w:val="00DC5A18"/>
    <w:rsid w:val="00DD52B0"/>
    <w:rsid w:val="00E0040A"/>
    <w:rsid w:val="00E3586C"/>
    <w:rsid w:val="00E52B67"/>
    <w:rsid w:val="00E6000E"/>
    <w:rsid w:val="00E7546D"/>
    <w:rsid w:val="00E80718"/>
    <w:rsid w:val="00E91864"/>
    <w:rsid w:val="00EF6FE0"/>
    <w:rsid w:val="00F03213"/>
    <w:rsid w:val="00F03241"/>
    <w:rsid w:val="00F04413"/>
    <w:rsid w:val="00F173AD"/>
    <w:rsid w:val="00F525CD"/>
    <w:rsid w:val="00F559B6"/>
    <w:rsid w:val="00FE6BA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03"/>
    <w:pPr>
      <w:spacing w:after="200" w:line="276" w:lineRule="auto"/>
    </w:pPr>
    <w:rPr>
      <w:lang w:eastAsia="en-US"/>
    </w:rPr>
  </w:style>
  <w:style w:type="paragraph" w:styleId="Heading2">
    <w:name w:val="heading 2"/>
    <w:basedOn w:val="Normal"/>
    <w:link w:val="Heading2Char"/>
    <w:uiPriority w:val="99"/>
    <w:qFormat/>
    <w:rsid w:val="003E5785"/>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9"/>
    <w:qFormat/>
    <w:rsid w:val="003D0B1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E5785"/>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semiHidden/>
    <w:locked/>
    <w:rsid w:val="003D0B13"/>
    <w:rPr>
      <w:rFonts w:ascii="Cambria" w:hAnsi="Cambria" w:cs="Times New Roman"/>
      <w:b/>
      <w:bCs/>
      <w:color w:val="4F81BD"/>
    </w:rPr>
  </w:style>
  <w:style w:type="paragraph" w:styleId="BalloonText">
    <w:name w:val="Balloon Text"/>
    <w:basedOn w:val="Normal"/>
    <w:link w:val="BalloonTextChar"/>
    <w:uiPriority w:val="99"/>
    <w:semiHidden/>
    <w:rsid w:val="00041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1762"/>
    <w:rPr>
      <w:rFonts w:ascii="Tahoma" w:hAnsi="Tahoma" w:cs="Tahoma"/>
      <w:sz w:val="16"/>
      <w:szCs w:val="16"/>
    </w:rPr>
  </w:style>
  <w:style w:type="paragraph" w:styleId="ListParagraph">
    <w:name w:val="List Paragraph"/>
    <w:basedOn w:val="Normal"/>
    <w:uiPriority w:val="99"/>
    <w:qFormat/>
    <w:rsid w:val="000F554D"/>
    <w:pPr>
      <w:ind w:left="720"/>
      <w:contextualSpacing/>
    </w:pPr>
  </w:style>
  <w:style w:type="paragraph" w:styleId="Header">
    <w:name w:val="header"/>
    <w:basedOn w:val="Normal"/>
    <w:link w:val="HeaderChar"/>
    <w:uiPriority w:val="99"/>
    <w:rsid w:val="00A277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277EE"/>
    <w:rPr>
      <w:rFonts w:cs="Times New Roman"/>
    </w:rPr>
  </w:style>
  <w:style w:type="paragraph" w:styleId="Footer">
    <w:name w:val="footer"/>
    <w:basedOn w:val="Normal"/>
    <w:link w:val="FooterChar"/>
    <w:uiPriority w:val="99"/>
    <w:rsid w:val="00A277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277EE"/>
    <w:rPr>
      <w:rFonts w:cs="Times New Roman"/>
    </w:rPr>
  </w:style>
  <w:style w:type="character" w:styleId="Hyperlink">
    <w:name w:val="Hyperlink"/>
    <w:basedOn w:val="DefaultParagraphFont"/>
    <w:uiPriority w:val="99"/>
    <w:rsid w:val="003C2FC9"/>
    <w:rPr>
      <w:rFonts w:cs="Times New Roman"/>
      <w:color w:val="0000FF"/>
      <w:u w:val="single"/>
    </w:rPr>
  </w:style>
  <w:style w:type="paragraph" w:styleId="NormalWeb">
    <w:name w:val="Normal (Web)"/>
    <w:basedOn w:val="Normal"/>
    <w:uiPriority w:val="99"/>
    <w:rsid w:val="002F0B2C"/>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99"/>
    <w:qFormat/>
    <w:rsid w:val="002F0B2C"/>
    <w:rPr>
      <w:rFonts w:cs="Times New Roman"/>
      <w:b/>
      <w:bCs/>
    </w:rPr>
  </w:style>
  <w:style w:type="character" w:styleId="Emphasis">
    <w:name w:val="Emphasis"/>
    <w:basedOn w:val="DefaultParagraphFont"/>
    <w:uiPriority w:val="99"/>
    <w:qFormat/>
    <w:rsid w:val="003E5785"/>
    <w:rPr>
      <w:rFonts w:cs="Times New Roman"/>
      <w:i/>
      <w:iCs/>
    </w:rPr>
  </w:style>
</w:styles>
</file>

<file path=word/webSettings.xml><?xml version="1.0" encoding="utf-8"?>
<w:webSettings xmlns:r="http://schemas.openxmlformats.org/officeDocument/2006/relationships" xmlns:w="http://schemas.openxmlformats.org/wordprocessingml/2006/main">
  <w:divs>
    <w:div w:id="359359638">
      <w:marLeft w:val="0"/>
      <w:marRight w:val="0"/>
      <w:marTop w:val="0"/>
      <w:marBottom w:val="0"/>
      <w:divBdr>
        <w:top w:val="none" w:sz="0" w:space="0" w:color="auto"/>
        <w:left w:val="none" w:sz="0" w:space="0" w:color="auto"/>
        <w:bottom w:val="none" w:sz="0" w:space="0" w:color="auto"/>
        <w:right w:val="none" w:sz="0" w:space="0" w:color="auto"/>
      </w:divBdr>
    </w:div>
    <w:div w:id="359359639">
      <w:marLeft w:val="0"/>
      <w:marRight w:val="0"/>
      <w:marTop w:val="0"/>
      <w:marBottom w:val="0"/>
      <w:divBdr>
        <w:top w:val="none" w:sz="0" w:space="0" w:color="auto"/>
        <w:left w:val="none" w:sz="0" w:space="0" w:color="auto"/>
        <w:bottom w:val="none" w:sz="0" w:space="0" w:color="auto"/>
        <w:right w:val="none" w:sz="0" w:space="0" w:color="auto"/>
      </w:divBdr>
    </w:div>
    <w:div w:id="359359640">
      <w:marLeft w:val="0"/>
      <w:marRight w:val="0"/>
      <w:marTop w:val="0"/>
      <w:marBottom w:val="0"/>
      <w:divBdr>
        <w:top w:val="none" w:sz="0" w:space="0" w:color="auto"/>
        <w:left w:val="none" w:sz="0" w:space="0" w:color="auto"/>
        <w:bottom w:val="none" w:sz="0" w:space="0" w:color="auto"/>
        <w:right w:val="none" w:sz="0" w:space="0" w:color="auto"/>
      </w:divBdr>
    </w:div>
    <w:div w:id="359359641">
      <w:marLeft w:val="0"/>
      <w:marRight w:val="0"/>
      <w:marTop w:val="0"/>
      <w:marBottom w:val="0"/>
      <w:divBdr>
        <w:top w:val="none" w:sz="0" w:space="0" w:color="auto"/>
        <w:left w:val="none" w:sz="0" w:space="0" w:color="auto"/>
        <w:bottom w:val="none" w:sz="0" w:space="0" w:color="auto"/>
        <w:right w:val="none" w:sz="0" w:space="0" w:color="auto"/>
      </w:divBdr>
      <w:divsChild>
        <w:div w:id="359359642">
          <w:marLeft w:val="720"/>
          <w:marRight w:val="720"/>
          <w:marTop w:val="100"/>
          <w:marBottom w:val="100"/>
          <w:divBdr>
            <w:top w:val="none" w:sz="0" w:space="0" w:color="auto"/>
            <w:left w:val="none" w:sz="0" w:space="0" w:color="auto"/>
            <w:bottom w:val="none" w:sz="0" w:space="0" w:color="auto"/>
            <w:right w:val="none" w:sz="0" w:space="0" w:color="auto"/>
          </w:divBdr>
          <w:divsChild>
            <w:div w:id="359359646">
              <w:marLeft w:val="0"/>
              <w:marRight w:val="0"/>
              <w:marTop w:val="0"/>
              <w:marBottom w:val="0"/>
              <w:divBdr>
                <w:top w:val="none" w:sz="0" w:space="0" w:color="auto"/>
                <w:left w:val="none" w:sz="0" w:space="0" w:color="auto"/>
                <w:bottom w:val="none" w:sz="0" w:space="0" w:color="auto"/>
                <w:right w:val="none" w:sz="0" w:space="0" w:color="auto"/>
              </w:divBdr>
              <w:divsChild>
                <w:div w:id="359359635">
                  <w:marLeft w:val="0"/>
                  <w:marRight w:val="0"/>
                  <w:marTop w:val="0"/>
                  <w:marBottom w:val="0"/>
                  <w:divBdr>
                    <w:top w:val="none" w:sz="0" w:space="0" w:color="auto"/>
                    <w:left w:val="none" w:sz="0" w:space="0" w:color="auto"/>
                    <w:bottom w:val="none" w:sz="0" w:space="0" w:color="auto"/>
                    <w:right w:val="none" w:sz="0" w:space="0" w:color="auto"/>
                  </w:divBdr>
                  <w:divsChild>
                    <w:div w:id="359359632">
                      <w:marLeft w:val="0"/>
                      <w:marRight w:val="0"/>
                      <w:marTop w:val="0"/>
                      <w:marBottom w:val="0"/>
                      <w:divBdr>
                        <w:top w:val="none" w:sz="0" w:space="0" w:color="auto"/>
                        <w:left w:val="none" w:sz="0" w:space="0" w:color="auto"/>
                        <w:bottom w:val="none" w:sz="0" w:space="0" w:color="auto"/>
                        <w:right w:val="none" w:sz="0" w:space="0" w:color="auto"/>
                      </w:divBdr>
                      <w:divsChild>
                        <w:div w:id="359359637">
                          <w:marLeft w:val="0"/>
                          <w:marRight w:val="0"/>
                          <w:marTop w:val="0"/>
                          <w:marBottom w:val="0"/>
                          <w:divBdr>
                            <w:top w:val="none" w:sz="0" w:space="0" w:color="auto"/>
                            <w:left w:val="none" w:sz="0" w:space="0" w:color="auto"/>
                            <w:bottom w:val="none" w:sz="0" w:space="0" w:color="auto"/>
                            <w:right w:val="none" w:sz="0" w:space="0" w:color="auto"/>
                          </w:divBdr>
                        </w:div>
                      </w:divsChild>
                    </w:div>
                    <w:div w:id="359359633">
                      <w:marLeft w:val="0"/>
                      <w:marRight w:val="0"/>
                      <w:marTop w:val="0"/>
                      <w:marBottom w:val="0"/>
                      <w:divBdr>
                        <w:top w:val="none" w:sz="0" w:space="0" w:color="auto"/>
                        <w:left w:val="none" w:sz="0" w:space="0" w:color="auto"/>
                        <w:bottom w:val="none" w:sz="0" w:space="0" w:color="auto"/>
                        <w:right w:val="none" w:sz="0" w:space="0" w:color="auto"/>
                      </w:divBdr>
                      <w:divsChild>
                        <w:div w:id="359359634">
                          <w:marLeft w:val="0"/>
                          <w:marRight w:val="0"/>
                          <w:marTop w:val="0"/>
                          <w:marBottom w:val="0"/>
                          <w:divBdr>
                            <w:top w:val="none" w:sz="0" w:space="0" w:color="auto"/>
                            <w:left w:val="none" w:sz="0" w:space="0" w:color="auto"/>
                            <w:bottom w:val="none" w:sz="0" w:space="0" w:color="auto"/>
                            <w:right w:val="none" w:sz="0" w:space="0" w:color="auto"/>
                          </w:divBdr>
                        </w:div>
                      </w:divsChild>
                    </w:div>
                    <w:div w:id="359359636">
                      <w:marLeft w:val="0"/>
                      <w:marRight w:val="0"/>
                      <w:marTop w:val="0"/>
                      <w:marBottom w:val="0"/>
                      <w:divBdr>
                        <w:top w:val="none" w:sz="0" w:space="0" w:color="auto"/>
                        <w:left w:val="none" w:sz="0" w:space="0" w:color="auto"/>
                        <w:bottom w:val="none" w:sz="0" w:space="0" w:color="auto"/>
                        <w:right w:val="none" w:sz="0" w:space="0" w:color="auto"/>
                      </w:divBdr>
                    </w:div>
                    <w:div w:id="359359643">
                      <w:marLeft w:val="0"/>
                      <w:marRight w:val="0"/>
                      <w:marTop w:val="0"/>
                      <w:marBottom w:val="0"/>
                      <w:divBdr>
                        <w:top w:val="none" w:sz="0" w:space="0" w:color="auto"/>
                        <w:left w:val="none" w:sz="0" w:space="0" w:color="auto"/>
                        <w:bottom w:val="none" w:sz="0" w:space="0" w:color="auto"/>
                        <w:right w:val="none" w:sz="0" w:space="0" w:color="auto"/>
                      </w:divBdr>
                    </w:div>
                    <w:div w:id="359359645">
                      <w:marLeft w:val="0"/>
                      <w:marRight w:val="0"/>
                      <w:marTop w:val="0"/>
                      <w:marBottom w:val="0"/>
                      <w:divBdr>
                        <w:top w:val="none" w:sz="0" w:space="0" w:color="auto"/>
                        <w:left w:val="none" w:sz="0" w:space="0" w:color="auto"/>
                        <w:bottom w:val="none" w:sz="0" w:space="0" w:color="auto"/>
                        <w:right w:val="none" w:sz="0" w:space="0" w:color="auto"/>
                      </w:divBdr>
                    </w:div>
                    <w:div w:id="3593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59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reenerjobsalliance.co.uk/" TargetMode="External"/><Relationship Id="rId4" Type="http://schemas.openxmlformats.org/officeDocument/2006/relationships/webSettings" Target="webSettings.xml"/><Relationship Id="rId9" Type="http://schemas.openxmlformats.org/officeDocument/2006/relationships/hyperlink" Target="mailto:safety@cwumsw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622</Words>
  <Characters>3547</Characters>
  <Application>Microsoft Office Outlook</Application>
  <DocSecurity>0</DocSecurity>
  <Lines>0</Lines>
  <Paragraphs>0</Paragraphs>
  <ScaleCrop>false</ScaleCrop>
  <Company>South Thames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graham.petersen</dc:creator>
  <cp:keywords/>
  <dc:description/>
  <cp:lastModifiedBy>Kris</cp:lastModifiedBy>
  <cp:revision>2</cp:revision>
  <dcterms:created xsi:type="dcterms:W3CDTF">2019-03-21T12:40:00Z</dcterms:created>
  <dcterms:modified xsi:type="dcterms:W3CDTF">2019-03-21T12:40:00Z</dcterms:modified>
</cp:coreProperties>
</file>